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87E5F51" w:rsidR="00CD4C7B" w:rsidRPr="00B266B0" w:rsidRDefault="00873B63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NR Adhoc 1807</w:t>
      </w:r>
      <w:r w:rsidR="00571215">
        <w:rPr>
          <w:bCs/>
          <w:noProof w:val="0"/>
          <w:sz w:val="24"/>
          <w:szCs w:val="24"/>
        </w:rPr>
        <w:tab/>
      </w:r>
      <w:r w:rsidR="00FD5134" w:rsidRPr="00FD5134">
        <w:rPr>
          <w:bCs/>
          <w:noProof w:val="0"/>
          <w:sz w:val="24"/>
          <w:szCs w:val="24"/>
        </w:rPr>
        <w:t>R2-1810109</w:t>
      </w:r>
    </w:p>
    <w:p w14:paraId="6FC39B0F" w14:textId="77777777" w:rsidR="00571215" w:rsidRDefault="00873B63" w:rsidP="00CD4C7B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873B63">
        <w:rPr>
          <w:rFonts w:eastAsia="SimSun"/>
          <w:noProof w:val="0"/>
          <w:sz w:val="24"/>
          <w:szCs w:val="24"/>
          <w:lang w:eastAsia="zh-CN"/>
        </w:rPr>
        <w:t>Montreal, Canada, 2nd - 6th July 2018</w:t>
      </w:r>
      <w:r w:rsidR="00571215">
        <w:rPr>
          <w:rFonts w:eastAsia="SimSun"/>
          <w:noProof w:val="0"/>
          <w:sz w:val="24"/>
          <w:szCs w:val="24"/>
          <w:lang w:eastAsia="zh-CN"/>
        </w:rPr>
        <w:t xml:space="preserve">          </w:t>
      </w:r>
    </w:p>
    <w:p w14:paraId="02976836" w14:textId="77777777" w:rsidR="00571215" w:rsidRDefault="00571215" w:rsidP="00CD4C7B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E84A4D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5582C">
        <w:rPr>
          <w:rFonts w:cs="Arial"/>
          <w:b/>
          <w:bCs/>
          <w:sz w:val="24"/>
        </w:rPr>
        <w:t>10.4.1.3.7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A7A24B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34795">
        <w:rPr>
          <w:rFonts w:ascii="Arial" w:hAnsi="Arial" w:cs="Arial"/>
          <w:b/>
          <w:bCs/>
          <w:sz w:val="24"/>
        </w:rPr>
        <w:t>S</w:t>
      </w:r>
      <w:r w:rsidR="00E23DD8">
        <w:rPr>
          <w:rFonts w:ascii="Arial" w:hAnsi="Arial" w:cs="Arial"/>
          <w:b/>
          <w:bCs/>
          <w:sz w:val="24"/>
        </w:rPr>
        <w:t xml:space="preserve">ecurity protection </w:t>
      </w:r>
      <w:r w:rsidR="00FE6CCE">
        <w:rPr>
          <w:rFonts w:ascii="Arial" w:hAnsi="Arial" w:cs="Arial"/>
          <w:b/>
          <w:bCs/>
          <w:sz w:val="24"/>
        </w:rPr>
        <w:t xml:space="preserve">of </w:t>
      </w:r>
      <w:r w:rsidR="00E23DD8">
        <w:rPr>
          <w:rFonts w:ascii="Arial" w:hAnsi="Arial" w:cs="Arial"/>
          <w:b/>
          <w:bCs/>
          <w:sz w:val="24"/>
        </w:rPr>
        <w:t>RRC Release</w:t>
      </w:r>
      <w:r w:rsidR="008E204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ED6F100" w14:textId="77777777" w:rsidR="00E23DD8" w:rsidRDefault="00E23DD8" w:rsidP="00CD4C7B"/>
    <w:p w14:paraId="793B1F1D" w14:textId="23437923" w:rsidR="005B4BB5" w:rsidRDefault="003732A6" w:rsidP="00CD4C7B">
      <w:r>
        <w:t xml:space="preserve">In this contribution we discuss </w:t>
      </w:r>
      <w:r w:rsidR="00E23DD8">
        <w:t xml:space="preserve">AS security protection of the RRC Release message. 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1060099C" w14:textId="77777777" w:rsidR="0037186B" w:rsidRDefault="0037186B" w:rsidP="000D1651"/>
    <w:p w14:paraId="05E10E4A" w14:textId="2B239D8E" w:rsidR="000D1651" w:rsidRDefault="00703AFA" w:rsidP="000D1651">
      <w:pPr>
        <w:rPr>
          <w:lang w:val="en-US"/>
        </w:rPr>
      </w:pPr>
      <w:r>
        <w:t xml:space="preserve">In LTE </w:t>
      </w:r>
      <w:r w:rsidR="00087F8D">
        <w:rPr>
          <w:lang w:val="en-US"/>
        </w:rPr>
        <w:t>according</w:t>
      </w:r>
      <w:r>
        <w:rPr>
          <w:lang w:val="en-US"/>
        </w:rPr>
        <w:t xml:space="preserve"> to 3GPP TS 36.331 [1] </w:t>
      </w:r>
      <w:r w:rsidR="0037186B">
        <w:rPr>
          <w:lang w:val="en-US"/>
        </w:rPr>
        <w:t xml:space="preserve">clause A.6 </w:t>
      </w:r>
      <w:r>
        <w:rPr>
          <w:lang w:val="en-US"/>
        </w:rPr>
        <w:t xml:space="preserve">the RRC Connection Release can be transmitted with and without </w:t>
      </w:r>
      <w:r w:rsidR="000177F0">
        <w:rPr>
          <w:lang w:val="en-US"/>
        </w:rPr>
        <w:t xml:space="preserve">AS security protection as </w:t>
      </w:r>
      <w:r w:rsidR="0037186B">
        <w:rPr>
          <w:lang w:val="en-US"/>
        </w:rPr>
        <w:t>follows:</w:t>
      </w:r>
    </w:p>
    <w:p w14:paraId="6480A8A2" w14:textId="6E5F2A8F" w:rsidR="0037186B" w:rsidRPr="0037186B" w:rsidRDefault="00C47457" w:rsidP="0037186B">
      <w:pPr>
        <w:pStyle w:val="Heading2"/>
        <w:ind w:left="1702"/>
        <w:rPr>
          <w:i/>
        </w:rPr>
      </w:pPr>
      <w:bookmarkStart w:id="0" w:name="_Toc510532022"/>
      <w:r>
        <w:rPr>
          <w:i/>
        </w:rPr>
        <w:t>“</w:t>
      </w:r>
      <w:r w:rsidR="0037186B" w:rsidRPr="0037186B">
        <w:rPr>
          <w:i/>
        </w:rPr>
        <w:t>A.6</w:t>
      </w:r>
      <w:r w:rsidR="0037186B" w:rsidRPr="0037186B">
        <w:rPr>
          <w:i/>
        </w:rPr>
        <w:tab/>
        <w:t>Protection of RRC messages (</w:t>
      </w:r>
      <w:smartTag w:uri="urn:schemas-microsoft-com:office:smarttags" w:element="PersonName">
        <w:r w:rsidR="0037186B" w:rsidRPr="0037186B">
          <w:rPr>
            <w:i/>
          </w:rPr>
          <w:t>info</w:t>
        </w:r>
      </w:smartTag>
      <w:r w:rsidR="0037186B" w:rsidRPr="0037186B">
        <w:rPr>
          <w:i/>
        </w:rPr>
        <w:t>rmative)</w:t>
      </w:r>
      <w:bookmarkEnd w:id="0"/>
    </w:p>
    <w:p w14:paraId="36D2397A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 xml:space="preserve">The following list provides </w:t>
      </w:r>
      <w:smartTag w:uri="urn:schemas-microsoft-com:office:smarttags" w:element="PersonName">
        <w:r w:rsidRPr="0037186B">
          <w:rPr>
            <w:i/>
          </w:rPr>
          <w:t>info</w:t>
        </w:r>
      </w:smartTag>
      <w:r w:rsidRPr="0037186B">
        <w:rPr>
          <w:i/>
        </w:rPr>
        <w:t>rmation which messages can be sent (unprotected) prior to security activation and which messages can be sent unprotected after security activation. Those messages indicated "-" in "P" column should never be sent unprotected by eNB or UE. Further requirements are defined in the procedural text.</w:t>
      </w:r>
    </w:p>
    <w:p w14:paraId="39F3C301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>P…Messages that can be sent (unprotected) prior to security activation</w:t>
      </w:r>
    </w:p>
    <w:p w14:paraId="578CD45B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>A - I…Messages that can be sent without integrity protection after security activation</w:t>
      </w:r>
    </w:p>
    <w:p w14:paraId="50BB7C7A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>A - C…Messages that can be sent unciphered after security activation</w:t>
      </w:r>
    </w:p>
    <w:p w14:paraId="43A330DB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>NA… Message can never be sent after security activation</w:t>
      </w:r>
    </w:p>
    <w:tbl>
      <w:tblPr>
        <w:tblW w:w="9630" w:type="dxa"/>
        <w:tblInd w:w="6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3690"/>
      </w:tblGrid>
      <w:tr w:rsidR="0037186B" w:rsidRPr="0037186B" w14:paraId="527BDFCF" w14:textId="77777777" w:rsidTr="0037186B">
        <w:trPr>
          <w:cantSplit/>
          <w:tblHeader/>
        </w:trPr>
        <w:tc>
          <w:tcPr>
            <w:tcW w:w="3060" w:type="dxa"/>
          </w:tcPr>
          <w:p w14:paraId="669627E9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Message</w:t>
            </w:r>
          </w:p>
        </w:tc>
        <w:tc>
          <w:tcPr>
            <w:tcW w:w="990" w:type="dxa"/>
          </w:tcPr>
          <w:p w14:paraId="2985F421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P</w:t>
            </w:r>
          </w:p>
        </w:tc>
        <w:tc>
          <w:tcPr>
            <w:tcW w:w="990" w:type="dxa"/>
          </w:tcPr>
          <w:p w14:paraId="12F371B4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A-I</w:t>
            </w:r>
          </w:p>
        </w:tc>
        <w:tc>
          <w:tcPr>
            <w:tcW w:w="900" w:type="dxa"/>
          </w:tcPr>
          <w:p w14:paraId="205DC675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A-C</w:t>
            </w:r>
          </w:p>
        </w:tc>
        <w:tc>
          <w:tcPr>
            <w:tcW w:w="3690" w:type="dxa"/>
          </w:tcPr>
          <w:p w14:paraId="48933598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Comment</w:t>
            </w:r>
          </w:p>
        </w:tc>
      </w:tr>
      <w:tr w:rsidR="0037186B" w:rsidRPr="0037186B" w14:paraId="2D08F6CC" w14:textId="77777777" w:rsidTr="0037186B">
        <w:trPr>
          <w:cantSplit/>
        </w:trPr>
        <w:tc>
          <w:tcPr>
            <w:tcW w:w="3060" w:type="dxa"/>
          </w:tcPr>
          <w:p w14:paraId="27326747" w14:textId="7DDC2EB3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…</w:t>
            </w:r>
          </w:p>
        </w:tc>
        <w:tc>
          <w:tcPr>
            <w:tcW w:w="990" w:type="dxa"/>
          </w:tcPr>
          <w:p w14:paraId="53B0E14A" w14:textId="60214658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990" w:type="dxa"/>
          </w:tcPr>
          <w:p w14:paraId="43BFAD33" w14:textId="092BC8BF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900" w:type="dxa"/>
          </w:tcPr>
          <w:p w14:paraId="2B6444C9" w14:textId="2CC5BC95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3690" w:type="dxa"/>
          </w:tcPr>
          <w:p w14:paraId="40AFA2E5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</w:tr>
      <w:tr w:rsidR="0037186B" w:rsidRPr="0037186B" w14:paraId="66193C9C" w14:textId="77777777" w:rsidTr="0037186B">
        <w:trPr>
          <w:cantSplit/>
        </w:trPr>
        <w:tc>
          <w:tcPr>
            <w:tcW w:w="3060" w:type="dxa"/>
          </w:tcPr>
          <w:p w14:paraId="4BF0AE26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RRCConnectionRelease</w:t>
            </w:r>
          </w:p>
        </w:tc>
        <w:tc>
          <w:tcPr>
            <w:tcW w:w="990" w:type="dxa"/>
          </w:tcPr>
          <w:p w14:paraId="6B55D0ED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+</w:t>
            </w:r>
          </w:p>
        </w:tc>
        <w:tc>
          <w:tcPr>
            <w:tcW w:w="990" w:type="dxa"/>
          </w:tcPr>
          <w:p w14:paraId="563D0E3B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-</w:t>
            </w:r>
          </w:p>
        </w:tc>
        <w:tc>
          <w:tcPr>
            <w:tcW w:w="900" w:type="dxa"/>
          </w:tcPr>
          <w:p w14:paraId="7F57CA44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-</w:t>
            </w:r>
          </w:p>
        </w:tc>
        <w:tc>
          <w:tcPr>
            <w:tcW w:w="3690" w:type="dxa"/>
          </w:tcPr>
          <w:p w14:paraId="65F794ED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</w:tc>
      </w:tr>
      <w:tr w:rsidR="0037186B" w:rsidRPr="0037186B" w14:paraId="1DB1DFE0" w14:textId="77777777" w:rsidTr="0037186B">
        <w:trPr>
          <w:cantSplit/>
        </w:trPr>
        <w:tc>
          <w:tcPr>
            <w:tcW w:w="3060" w:type="dxa"/>
          </w:tcPr>
          <w:p w14:paraId="713717D1" w14:textId="13C1D7C0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…</w:t>
            </w:r>
          </w:p>
        </w:tc>
        <w:tc>
          <w:tcPr>
            <w:tcW w:w="990" w:type="dxa"/>
          </w:tcPr>
          <w:p w14:paraId="6999A363" w14:textId="7D7664D3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990" w:type="dxa"/>
          </w:tcPr>
          <w:p w14:paraId="461DED8C" w14:textId="35E98640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900" w:type="dxa"/>
          </w:tcPr>
          <w:p w14:paraId="052EF2DF" w14:textId="2E61A6C4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3690" w:type="dxa"/>
          </w:tcPr>
          <w:p w14:paraId="752814C6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</w:tr>
    </w:tbl>
    <w:p w14:paraId="540664BD" w14:textId="50D6DA31" w:rsidR="0037186B" w:rsidRPr="0037186B" w:rsidRDefault="00C47457" w:rsidP="0037186B">
      <w:pPr>
        <w:ind w:left="284"/>
        <w:rPr>
          <w:b/>
          <w:i/>
        </w:rPr>
      </w:pPr>
      <w:r>
        <w:rPr>
          <w:i/>
        </w:rPr>
        <w:t>“</w:t>
      </w:r>
    </w:p>
    <w:p w14:paraId="365295FF" w14:textId="56952021" w:rsidR="00813649" w:rsidRDefault="00D91DF7" w:rsidP="00323758">
      <w:r>
        <w:t>In LTE i</w:t>
      </w:r>
      <w:r w:rsidR="00C47457">
        <w:t>n case the RRC Connection is established for NAS signalling (e.g. TAU) the RRC connection can be released with “RRC Connection Release without security protection” after the Tracking Area</w:t>
      </w:r>
      <w:r>
        <w:t xml:space="preserve"> Update procedure is completed, because no DRBs are needed for the NAS signalin</w:t>
      </w:r>
      <w:r w:rsidR="00A51C88">
        <w:t>g</w:t>
      </w:r>
      <w:r>
        <w:t xml:space="preserve">. </w:t>
      </w:r>
    </w:p>
    <w:p w14:paraId="33AE5380" w14:textId="182DEFF7" w:rsidR="00D91DF7" w:rsidRPr="00D91DF7" w:rsidRDefault="00D91DF7" w:rsidP="00323758">
      <w:pPr>
        <w:rPr>
          <w:b/>
        </w:rPr>
      </w:pPr>
      <w:r w:rsidRPr="00D91DF7">
        <w:rPr>
          <w:b/>
        </w:rPr>
        <w:t>Observation 1: In LTE RRC Connection Release can be sent without AS security protection in case of NAS signaling</w:t>
      </w:r>
    </w:p>
    <w:p w14:paraId="62EDEC53" w14:textId="41238D47" w:rsidR="007F54C2" w:rsidRDefault="00D91DF7" w:rsidP="00323758">
      <w:pPr>
        <w:rPr>
          <w:lang w:eastAsia="en-GB"/>
        </w:rPr>
      </w:pPr>
      <w:r w:rsidRPr="00D91DF7">
        <w:lastRenderedPageBreak/>
        <w:t xml:space="preserve">In addition, in LTE RRC Connection Release can be sent unprotected in case the RRC Connection </w:t>
      </w:r>
      <w:r>
        <w:t xml:space="preserve">has to be released </w:t>
      </w:r>
      <w:r w:rsidRPr="00D91DF7">
        <w:rPr>
          <w:lang w:eastAsia="en-GB"/>
        </w:rPr>
        <w:t>prematurely</w:t>
      </w:r>
      <w:r>
        <w:rPr>
          <w:lang w:eastAsia="en-GB"/>
        </w:rPr>
        <w:t>.</w:t>
      </w:r>
    </w:p>
    <w:p w14:paraId="03F6B0C8" w14:textId="7AA107D4" w:rsidR="00D91DF7" w:rsidRDefault="00D91DF7" w:rsidP="00D91DF7">
      <w:pPr>
        <w:rPr>
          <w:b/>
          <w:lang w:eastAsia="en-GB"/>
        </w:rPr>
      </w:pPr>
      <w:r w:rsidRPr="00D91DF7">
        <w:rPr>
          <w:b/>
        </w:rPr>
        <w:t>Obse</w:t>
      </w:r>
      <w:r>
        <w:rPr>
          <w:b/>
        </w:rPr>
        <w:t>rvation 2</w:t>
      </w:r>
      <w:r w:rsidRPr="00D91DF7">
        <w:rPr>
          <w:b/>
        </w:rPr>
        <w:t xml:space="preserve">: In LTE RRC Connection Release can be sent without AS security protection in case of RRC Connection has to be released </w:t>
      </w:r>
      <w:r w:rsidRPr="00D91DF7">
        <w:rPr>
          <w:b/>
          <w:lang w:eastAsia="en-GB"/>
        </w:rPr>
        <w:t>prematurely</w:t>
      </w:r>
    </w:p>
    <w:p w14:paraId="0EB64D86" w14:textId="77777777" w:rsidR="002831B7" w:rsidRPr="00D91DF7" w:rsidRDefault="002831B7" w:rsidP="00D91DF7">
      <w:pPr>
        <w:rPr>
          <w:b/>
        </w:rPr>
      </w:pPr>
    </w:p>
    <w:p w14:paraId="3755FDAD" w14:textId="4D3F145E" w:rsidR="00612F5E" w:rsidRDefault="00612F5E" w:rsidP="00323758">
      <w:pPr>
        <w:rPr>
          <w:lang w:eastAsia="en-GB"/>
        </w:rPr>
      </w:pPr>
      <w:r>
        <w:rPr>
          <w:lang w:eastAsia="en-GB"/>
        </w:rPr>
        <w:t>Based on the LTE baseline we propose the following:</w:t>
      </w:r>
    </w:p>
    <w:p w14:paraId="07FD3A5C" w14:textId="5288A636" w:rsidR="00612F5E" w:rsidRDefault="00612F5E" w:rsidP="00323758">
      <w:pPr>
        <w:rPr>
          <w:b/>
          <w:lang w:eastAsia="en-GB"/>
        </w:rPr>
      </w:pPr>
      <w:r w:rsidRPr="00612F5E">
        <w:rPr>
          <w:b/>
          <w:lang w:eastAsia="en-GB"/>
        </w:rPr>
        <w:t xml:space="preserve">Proposal 1: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 w:rsidR="00965D92"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unprotected</w:t>
      </w:r>
      <w:r w:rsidR="00E06E65">
        <w:rPr>
          <w:b/>
          <w:lang w:eastAsia="en-GB"/>
        </w:rPr>
        <w:t xml:space="preserve"> in case of NAS signalling </w:t>
      </w:r>
    </w:p>
    <w:p w14:paraId="16C2C3E7" w14:textId="7B68E78B" w:rsidR="00E06E65" w:rsidRDefault="00E06E65" w:rsidP="00E06E65">
      <w:pPr>
        <w:rPr>
          <w:b/>
          <w:lang w:eastAsia="en-GB"/>
        </w:rPr>
      </w:pPr>
      <w:r>
        <w:rPr>
          <w:b/>
          <w:lang w:eastAsia="en-GB"/>
        </w:rPr>
        <w:t>Proposal 2</w:t>
      </w:r>
      <w:r w:rsidRPr="00612F5E">
        <w:rPr>
          <w:b/>
          <w:lang w:eastAsia="en-GB"/>
        </w:rPr>
        <w:t xml:space="preserve">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unprotected</w:t>
      </w:r>
      <w:r>
        <w:rPr>
          <w:b/>
          <w:lang w:eastAsia="en-GB"/>
        </w:rPr>
        <w:t xml:space="preserve"> in case the </w:t>
      </w:r>
      <w:r w:rsidRPr="00E06E65">
        <w:rPr>
          <w:b/>
          <w:lang w:eastAsia="en-GB"/>
        </w:rPr>
        <w:t>connection has to be released prematurely</w:t>
      </w:r>
    </w:p>
    <w:p w14:paraId="749970FA" w14:textId="77777777" w:rsidR="008F29F9" w:rsidRDefault="008F29F9" w:rsidP="00323758">
      <w:pPr>
        <w:rPr>
          <w:lang w:eastAsia="en-GB"/>
        </w:rPr>
      </w:pPr>
    </w:p>
    <w:p w14:paraId="7A69B796" w14:textId="78F3B7E1" w:rsidR="00A51C88" w:rsidRDefault="008F29F9" w:rsidP="00323758">
      <w:pPr>
        <w:rPr>
          <w:lang w:eastAsia="en-GB"/>
        </w:rPr>
      </w:pPr>
      <w:r w:rsidRPr="008F29F9">
        <w:rPr>
          <w:lang w:eastAsia="en-GB"/>
        </w:rPr>
        <w:t>After the security is activated in LTE the RRC Connection Release is sent protected.</w:t>
      </w:r>
      <w:r w:rsidR="00E06E65">
        <w:rPr>
          <w:lang w:eastAsia="en-GB"/>
        </w:rPr>
        <w:t xml:space="preserve"> </w:t>
      </w:r>
      <w:r>
        <w:rPr>
          <w:lang w:eastAsia="en-GB"/>
        </w:rPr>
        <w:t xml:space="preserve">In addition, </w:t>
      </w:r>
      <w:r w:rsidR="00A51C88">
        <w:rPr>
          <w:lang w:eastAsia="en-GB"/>
        </w:rPr>
        <w:t xml:space="preserve">RAN2 received </w:t>
      </w:r>
      <w:r w:rsidR="000F7231">
        <w:rPr>
          <w:lang w:eastAsia="en-GB"/>
        </w:rPr>
        <w:t xml:space="preserve">an LS from </w:t>
      </w:r>
      <w:r w:rsidR="00A51C88" w:rsidRPr="00A51C88">
        <w:rPr>
          <w:lang w:eastAsia="en-GB"/>
        </w:rPr>
        <w:t xml:space="preserve">SA3 </w:t>
      </w:r>
      <w:r w:rsidR="000F7231">
        <w:rPr>
          <w:lang w:eastAsia="en-GB"/>
        </w:rPr>
        <w:t>[2]</w:t>
      </w:r>
      <w:r>
        <w:rPr>
          <w:lang w:eastAsia="en-GB"/>
        </w:rPr>
        <w:t xml:space="preserve"> indicating the following:</w:t>
      </w:r>
    </w:p>
    <w:p w14:paraId="0A9B66DF" w14:textId="1A9E12DD" w:rsidR="008F29F9" w:rsidRDefault="008F29F9" w:rsidP="008F29F9">
      <w:pPr>
        <w:ind w:left="284" w:firstLine="284"/>
        <w:rPr>
          <w:lang w:eastAsia="en-GB"/>
        </w:rPr>
      </w:pPr>
      <w:r>
        <w:rPr>
          <w:lang w:eastAsia="en-GB"/>
        </w:rPr>
        <w:t>“</w:t>
      </w:r>
      <w:r w:rsidRPr="008F29F9">
        <w:rPr>
          <w:lang w:eastAsia="en-GB"/>
        </w:rPr>
        <w:t>3) Any RRC message which contains a new I-RNTI is to be ciphered and integrity protected.</w:t>
      </w:r>
      <w:r>
        <w:rPr>
          <w:lang w:eastAsia="en-GB"/>
        </w:rPr>
        <w:t>”</w:t>
      </w:r>
    </w:p>
    <w:p w14:paraId="578447FC" w14:textId="77777777" w:rsidR="00E06E65" w:rsidRDefault="00E06E65" w:rsidP="008F29F9">
      <w:pPr>
        <w:rPr>
          <w:lang w:eastAsia="en-GB"/>
        </w:rPr>
      </w:pPr>
    </w:p>
    <w:p w14:paraId="56DFAF92" w14:textId="38E22A79" w:rsidR="008F29F9" w:rsidRDefault="008F29F9" w:rsidP="008F29F9">
      <w:pPr>
        <w:rPr>
          <w:lang w:eastAsia="en-GB"/>
        </w:rPr>
      </w:pPr>
      <w:r>
        <w:rPr>
          <w:lang w:eastAsia="en-GB"/>
        </w:rPr>
        <w:t xml:space="preserve">It has been agreed in RAN2 that I-RNTI can be included in the </w:t>
      </w:r>
      <w:r w:rsidRPr="008F29F9">
        <w:rPr>
          <w:i/>
          <w:lang w:eastAsia="en-GB"/>
        </w:rPr>
        <w:t>RRCRelease</w:t>
      </w:r>
      <w:r>
        <w:rPr>
          <w:lang w:eastAsia="en-GB"/>
        </w:rPr>
        <w:t>. Based on the LTE baseline and the LS from SA3 the following is proposed</w:t>
      </w:r>
    </w:p>
    <w:p w14:paraId="064CD0DA" w14:textId="349CD57E" w:rsidR="008F29F9" w:rsidRDefault="00E06E65" w:rsidP="008F29F9">
      <w:pPr>
        <w:rPr>
          <w:b/>
          <w:lang w:eastAsia="en-GB"/>
        </w:rPr>
      </w:pPr>
      <w:r>
        <w:rPr>
          <w:b/>
          <w:lang w:eastAsia="en-GB"/>
        </w:rPr>
        <w:t>Proposal 3</w:t>
      </w:r>
      <w:r w:rsidR="008F29F9" w:rsidRPr="00612F5E">
        <w:rPr>
          <w:b/>
          <w:lang w:eastAsia="en-GB"/>
        </w:rPr>
        <w:t xml:space="preserve">: </w:t>
      </w:r>
      <w:r w:rsidR="008F29F9" w:rsidRPr="00612F5E">
        <w:rPr>
          <w:b/>
          <w:i/>
          <w:lang w:eastAsia="en-GB"/>
        </w:rPr>
        <w:t>RRCRelease</w:t>
      </w:r>
      <w:r w:rsidR="008F29F9" w:rsidRPr="00612F5E">
        <w:rPr>
          <w:b/>
          <w:lang w:eastAsia="en-GB"/>
        </w:rPr>
        <w:t xml:space="preserve"> </w:t>
      </w:r>
      <w:r w:rsidR="008F29F9">
        <w:rPr>
          <w:b/>
          <w:lang w:eastAsia="en-GB"/>
        </w:rPr>
        <w:t xml:space="preserve">message </w:t>
      </w:r>
      <w:r w:rsidR="008F29F9" w:rsidRPr="00612F5E">
        <w:rPr>
          <w:b/>
          <w:lang w:eastAsia="en-GB"/>
        </w:rPr>
        <w:t>can be sent protected</w:t>
      </w:r>
    </w:p>
    <w:p w14:paraId="7FB717D0" w14:textId="5B9E29CA" w:rsidR="00456646" w:rsidRDefault="00456646" w:rsidP="008F29F9">
      <w:pPr>
        <w:rPr>
          <w:b/>
          <w:lang w:eastAsia="en-GB"/>
        </w:rPr>
      </w:pPr>
      <w:r>
        <w:rPr>
          <w:b/>
          <w:lang w:eastAsia="en-GB"/>
        </w:rPr>
        <w:t>Proposal 4: Informative annex about p</w:t>
      </w:r>
      <w:r w:rsidRPr="00456646">
        <w:rPr>
          <w:b/>
          <w:lang w:eastAsia="en-GB"/>
        </w:rPr>
        <w:t xml:space="preserve">rotection of RRC messages </w:t>
      </w:r>
      <w:r>
        <w:rPr>
          <w:b/>
          <w:lang w:eastAsia="en-GB"/>
        </w:rPr>
        <w:t xml:space="preserve">as in 36.331 is introduced to 38.331. </w:t>
      </w:r>
    </w:p>
    <w:p w14:paraId="45C0EE45" w14:textId="77777777" w:rsidR="00D91DF7" w:rsidRPr="00D91DF7" w:rsidRDefault="00D91DF7" w:rsidP="00323758"/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6D3A992" w14:textId="630BF5DA" w:rsidR="00663562" w:rsidRDefault="00663562" w:rsidP="00663562">
      <w:r>
        <w:t>Based on the discussion and the observation the following is proposed:</w:t>
      </w:r>
    </w:p>
    <w:p w14:paraId="0B3617BA" w14:textId="77777777" w:rsidR="001A52A3" w:rsidRDefault="001A52A3" w:rsidP="001A52A3">
      <w:pPr>
        <w:rPr>
          <w:b/>
          <w:lang w:eastAsia="en-GB"/>
        </w:rPr>
      </w:pPr>
      <w:r w:rsidRPr="00612F5E">
        <w:rPr>
          <w:b/>
          <w:lang w:eastAsia="en-GB"/>
        </w:rPr>
        <w:t xml:space="preserve">Proposal 1: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unprotected</w:t>
      </w:r>
      <w:r>
        <w:rPr>
          <w:b/>
          <w:lang w:eastAsia="en-GB"/>
        </w:rPr>
        <w:t xml:space="preserve"> in case of NAS signalling </w:t>
      </w:r>
    </w:p>
    <w:p w14:paraId="3538E5F4" w14:textId="77777777" w:rsidR="001A52A3" w:rsidRDefault="001A52A3" w:rsidP="001A52A3">
      <w:pPr>
        <w:rPr>
          <w:b/>
          <w:lang w:eastAsia="en-GB"/>
        </w:rPr>
      </w:pPr>
      <w:r>
        <w:rPr>
          <w:b/>
          <w:lang w:eastAsia="en-GB"/>
        </w:rPr>
        <w:t>Proposal 2</w:t>
      </w:r>
      <w:r w:rsidRPr="00612F5E">
        <w:rPr>
          <w:b/>
          <w:lang w:eastAsia="en-GB"/>
        </w:rPr>
        <w:t xml:space="preserve">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unprotected</w:t>
      </w:r>
      <w:r>
        <w:rPr>
          <w:b/>
          <w:lang w:eastAsia="en-GB"/>
        </w:rPr>
        <w:t xml:space="preserve"> in case the </w:t>
      </w:r>
      <w:r w:rsidRPr="00E06E65">
        <w:rPr>
          <w:b/>
          <w:lang w:eastAsia="en-GB"/>
        </w:rPr>
        <w:t>connection has to be released prematurely</w:t>
      </w:r>
    </w:p>
    <w:p w14:paraId="6F46F6BC" w14:textId="6A5C753A" w:rsidR="001A52A3" w:rsidRDefault="001A52A3" w:rsidP="001A52A3">
      <w:pPr>
        <w:rPr>
          <w:b/>
          <w:lang w:eastAsia="en-GB"/>
        </w:rPr>
      </w:pPr>
      <w:r>
        <w:rPr>
          <w:b/>
          <w:lang w:eastAsia="en-GB"/>
        </w:rPr>
        <w:t>Proposal 3</w:t>
      </w:r>
      <w:r w:rsidRPr="00612F5E">
        <w:rPr>
          <w:b/>
          <w:lang w:eastAsia="en-GB"/>
        </w:rPr>
        <w:t xml:space="preserve">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protected</w:t>
      </w:r>
    </w:p>
    <w:p w14:paraId="22C35EE5" w14:textId="77777777" w:rsidR="00456646" w:rsidRDefault="00456646" w:rsidP="00456646">
      <w:pPr>
        <w:rPr>
          <w:b/>
          <w:lang w:eastAsia="en-GB"/>
        </w:rPr>
      </w:pPr>
      <w:r>
        <w:rPr>
          <w:b/>
          <w:lang w:eastAsia="en-GB"/>
        </w:rPr>
        <w:t>Proposal 4: Informative annex about p</w:t>
      </w:r>
      <w:r w:rsidRPr="00456646">
        <w:rPr>
          <w:b/>
          <w:lang w:eastAsia="en-GB"/>
        </w:rPr>
        <w:t xml:space="preserve">rotection of RRC messages </w:t>
      </w:r>
      <w:r>
        <w:rPr>
          <w:b/>
          <w:lang w:eastAsia="en-GB"/>
        </w:rPr>
        <w:t xml:space="preserve">as in 36.331 is introduced to 38.331. </w:t>
      </w:r>
    </w:p>
    <w:p w14:paraId="780A1A38" w14:textId="2B3ACB2B" w:rsidR="00456646" w:rsidRPr="00456646" w:rsidRDefault="00456646" w:rsidP="001A52A3">
      <w:pPr>
        <w:rPr>
          <w:lang w:eastAsia="en-GB"/>
        </w:rPr>
      </w:pPr>
      <w:r w:rsidRPr="00456646">
        <w:rPr>
          <w:lang w:eastAsia="en-GB"/>
        </w:rPr>
        <w:t>Draft CR is provided in [</w:t>
      </w:r>
      <w:r>
        <w:rPr>
          <w:lang w:eastAsia="en-GB"/>
        </w:rPr>
        <w:t>3</w:t>
      </w:r>
      <w:r w:rsidRPr="00456646">
        <w:rPr>
          <w:lang w:eastAsia="en-GB"/>
        </w:rPr>
        <w:t>]</w:t>
      </w:r>
    </w:p>
    <w:p w14:paraId="5CE389C8" w14:textId="77777777" w:rsidR="00121103" w:rsidRDefault="00121103" w:rsidP="00663562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609D6E04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1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163A2FC8" w14:textId="101F816A" w:rsidR="000F7231" w:rsidRDefault="000F7231" w:rsidP="000F7231">
      <w:pPr>
        <w:pStyle w:val="EX"/>
        <w:numPr>
          <w:ilvl w:val="0"/>
          <w:numId w:val="4"/>
        </w:numPr>
        <w:rPr>
          <w:lang w:eastAsia="ja-JP"/>
        </w:rPr>
      </w:pPr>
      <w:r w:rsidRPr="000F7231">
        <w:t>R2-1806421</w:t>
      </w:r>
      <w:r>
        <w:rPr>
          <w:lang w:eastAsia="ja-JP"/>
        </w:rPr>
        <w:t xml:space="preserve">: </w:t>
      </w:r>
      <w:r>
        <w:t>"</w:t>
      </w:r>
      <w:r w:rsidRPr="000F7231">
        <w:t xml:space="preserve"> Reply LS on security for inactive state </w:t>
      </w:r>
      <w:r>
        <w:t>", SA3.</w:t>
      </w:r>
    </w:p>
    <w:p w14:paraId="5E7ACA65" w14:textId="489695C1" w:rsidR="00456646" w:rsidRDefault="00B669E6" w:rsidP="00B669E6">
      <w:pPr>
        <w:pStyle w:val="EX"/>
        <w:numPr>
          <w:ilvl w:val="0"/>
          <w:numId w:val="4"/>
        </w:numPr>
        <w:rPr>
          <w:lang w:eastAsia="ja-JP"/>
        </w:rPr>
      </w:pPr>
      <w:r w:rsidRPr="00B669E6">
        <w:rPr>
          <w:lang w:eastAsia="ja-JP"/>
        </w:rPr>
        <w:t>R2-1810286</w:t>
      </w:r>
      <w:bookmarkStart w:id="2" w:name="_GoBack"/>
      <w:bookmarkEnd w:id="2"/>
      <w:r w:rsidR="00456646">
        <w:rPr>
          <w:lang w:eastAsia="ja-JP"/>
        </w:rPr>
        <w:t xml:space="preserve">: </w:t>
      </w:r>
      <w:r w:rsidR="00456646">
        <w:t>"</w:t>
      </w:r>
      <w:r w:rsidR="00456646" w:rsidRPr="00456646">
        <w:t xml:space="preserve"> </w:t>
      </w:r>
      <w:r w:rsidR="00456646">
        <w:t>Introduction of informative annex about p</w:t>
      </w:r>
      <w:r w:rsidR="00456646" w:rsidRPr="00456646">
        <w:t>rotect</w:t>
      </w:r>
      <w:r w:rsidR="00456646">
        <w:t>ion of RRC messages", Nokia, Nokia Shanghai Bell.</w:t>
      </w:r>
    </w:p>
    <w:p w14:paraId="23B47F0D" w14:textId="77777777" w:rsidR="00456646" w:rsidRDefault="00456646" w:rsidP="00456646">
      <w:pPr>
        <w:pStyle w:val="EX"/>
        <w:ind w:left="357" w:firstLine="0"/>
        <w:rPr>
          <w:lang w:eastAsia="ja-JP"/>
        </w:rPr>
      </w:pPr>
    </w:p>
    <w:p w14:paraId="12926BB1" w14:textId="77777777" w:rsidR="000F7231" w:rsidRDefault="000F7231" w:rsidP="000F7231">
      <w:pPr>
        <w:pStyle w:val="EX"/>
        <w:ind w:left="357" w:firstLine="0"/>
        <w:rPr>
          <w:lang w:eastAsia="ja-JP"/>
        </w:rPr>
      </w:pP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8AAB2" w14:textId="77777777" w:rsidR="0072733D" w:rsidRDefault="0072733D">
      <w:r>
        <w:separator/>
      </w:r>
    </w:p>
  </w:endnote>
  <w:endnote w:type="continuationSeparator" w:id="0">
    <w:p w14:paraId="00AA1BBB" w14:textId="77777777" w:rsidR="0072733D" w:rsidRDefault="0072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1398C" w14:textId="77777777" w:rsidR="0072733D" w:rsidRDefault="0072733D">
      <w:r>
        <w:separator/>
      </w:r>
    </w:p>
  </w:footnote>
  <w:footnote w:type="continuationSeparator" w:id="0">
    <w:p w14:paraId="0F2FF9BD" w14:textId="77777777" w:rsidR="0072733D" w:rsidRDefault="00727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6CB"/>
    <w:rsid w:val="00015B76"/>
    <w:rsid w:val="00017403"/>
    <w:rsid w:val="000177F0"/>
    <w:rsid w:val="00026B8C"/>
    <w:rsid w:val="00033397"/>
    <w:rsid w:val="00040095"/>
    <w:rsid w:val="0005522E"/>
    <w:rsid w:val="00080512"/>
    <w:rsid w:val="00084407"/>
    <w:rsid w:val="00087F8D"/>
    <w:rsid w:val="00090468"/>
    <w:rsid w:val="000B7BCF"/>
    <w:rsid w:val="000C32B2"/>
    <w:rsid w:val="000C522B"/>
    <w:rsid w:val="000D1651"/>
    <w:rsid w:val="000D58AB"/>
    <w:rsid w:val="000E5002"/>
    <w:rsid w:val="000F7231"/>
    <w:rsid w:val="0010767C"/>
    <w:rsid w:val="00112F1A"/>
    <w:rsid w:val="00121103"/>
    <w:rsid w:val="00145075"/>
    <w:rsid w:val="00163CA3"/>
    <w:rsid w:val="001741A0"/>
    <w:rsid w:val="00175FA0"/>
    <w:rsid w:val="001870F0"/>
    <w:rsid w:val="00194CD0"/>
    <w:rsid w:val="001A52A3"/>
    <w:rsid w:val="001B49C9"/>
    <w:rsid w:val="001C4F79"/>
    <w:rsid w:val="001F168B"/>
    <w:rsid w:val="001F7831"/>
    <w:rsid w:val="00204045"/>
    <w:rsid w:val="0020712B"/>
    <w:rsid w:val="00223DF2"/>
    <w:rsid w:val="0022606D"/>
    <w:rsid w:val="00231728"/>
    <w:rsid w:val="002344BF"/>
    <w:rsid w:val="002747EC"/>
    <w:rsid w:val="002831B7"/>
    <w:rsid w:val="002855BF"/>
    <w:rsid w:val="002A3A0E"/>
    <w:rsid w:val="002B166C"/>
    <w:rsid w:val="002B65E6"/>
    <w:rsid w:val="002D06E0"/>
    <w:rsid w:val="002F0D22"/>
    <w:rsid w:val="00302FE6"/>
    <w:rsid w:val="0030617F"/>
    <w:rsid w:val="003172DC"/>
    <w:rsid w:val="00323758"/>
    <w:rsid w:val="00325AE3"/>
    <w:rsid w:val="00326069"/>
    <w:rsid w:val="0035462D"/>
    <w:rsid w:val="0035588F"/>
    <w:rsid w:val="00364B41"/>
    <w:rsid w:val="0037186B"/>
    <w:rsid w:val="003732A6"/>
    <w:rsid w:val="003A4E1E"/>
    <w:rsid w:val="003B40AD"/>
    <w:rsid w:val="003C4E37"/>
    <w:rsid w:val="003D3386"/>
    <w:rsid w:val="003E16BE"/>
    <w:rsid w:val="003F4E28"/>
    <w:rsid w:val="004006E8"/>
    <w:rsid w:val="00401855"/>
    <w:rsid w:val="00421886"/>
    <w:rsid w:val="00456646"/>
    <w:rsid w:val="00476CD3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5582C"/>
    <w:rsid w:val="00565087"/>
    <w:rsid w:val="0056573F"/>
    <w:rsid w:val="00571215"/>
    <w:rsid w:val="005730BB"/>
    <w:rsid w:val="005B4BB5"/>
    <w:rsid w:val="005D05B8"/>
    <w:rsid w:val="006020E1"/>
    <w:rsid w:val="00611566"/>
    <w:rsid w:val="006123DF"/>
    <w:rsid w:val="00612F5E"/>
    <w:rsid w:val="00634795"/>
    <w:rsid w:val="00646D99"/>
    <w:rsid w:val="00652D28"/>
    <w:rsid w:val="00656910"/>
    <w:rsid w:val="00663562"/>
    <w:rsid w:val="006B7E3F"/>
    <w:rsid w:val="006C66D8"/>
    <w:rsid w:val="006D1E24"/>
    <w:rsid w:val="006D6EE1"/>
    <w:rsid w:val="006E1417"/>
    <w:rsid w:val="006F6A2C"/>
    <w:rsid w:val="00703AFA"/>
    <w:rsid w:val="00710201"/>
    <w:rsid w:val="0072733D"/>
    <w:rsid w:val="007342B5"/>
    <w:rsid w:val="00734A5B"/>
    <w:rsid w:val="00735898"/>
    <w:rsid w:val="00744E76"/>
    <w:rsid w:val="00752D4B"/>
    <w:rsid w:val="00757D40"/>
    <w:rsid w:val="00781F0F"/>
    <w:rsid w:val="0078727C"/>
    <w:rsid w:val="0079049D"/>
    <w:rsid w:val="00793DC5"/>
    <w:rsid w:val="007A111B"/>
    <w:rsid w:val="007B18D8"/>
    <w:rsid w:val="007C095F"/>
    <w:rsid w:val="007F54C2"/>
    <w:rsid w:val="008028A4"/>
    <w:rsid w:val="00813245"/>
    <w:rsid w:val="00813649"/>
    <w:rsid w:val="00843CF6"/>
    <w:rsid w:val="008600C0"/>
    <w:rsid w:val="00873B63"/>
    <w:rsid w:val="008768CA"/>
    <w:rsid w:val="00877EF9"/>
    <w:rsid w:val="00880559"/>
    <w:rsid w:val="00881EC1"/>
    <w:rsid w:val="008B5306"/>
    <w:rsid w:val="008D22C2"/>
    <w:rsid w:val="008D2E4D"/>
    <w:rsid w:val="008E2042"/>
    <w:rsid w:val="008F29F9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5D92"/>
    <w:rsid w:val="00966B06"/>
    <w:rsid w:val="00970DB3"/>
    <w:rsid w:val="00974BB0"/>
    <w:rsid w:val="009A0AF3"/>
    <w:rsid w:val="009B07CD"/>
    <w:rsid w:val="009C19E9"/>
    <w:rsid w:val="009D74A6"/>
    <w:rsid w:val="009E6AD7"/>
    <w:rsid w:val="00A05D34"/>
    <w:rsid w:val="00A10F02"/>
    <w:rsid w:val="00A204CA"/>
    <w:rsid w:val="00A50893"/>
    <w:rsid w:val="00A51AD4"/>
    <w:rsid w:val="00A51C88"/>
    <w:rsid w:val="00A53724"/>
    <w:rsid w:val="00A70A12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45E4"/>
    <w:rsid w:val="00B471B0"/>
    <w:rsid w:val="00B47FD1"/>
    <w:rsid w:val="00B516BB"/>
    <w:rsid w:val="00B669E6"/>
    <w:rsid w:val="00BA53B2"/>
    <w:rsid w:val="00BC3555"/>
    <w:rsid w:val="00C12B51"/>
    <w:rsid w:val="00C22201"/>
    <w:rsid w:val="00C24650"/>
    <w:rsid w:val="00C33079"/>
    <w:rsid w:val="00C44C7B"/>
    <w:rsid w:val="00C47457"/>
    <w:rsid w:val="00C579F0"/>
    <w:rsid w:val="00C6624D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23AB"/>
    <w:rsid w:val="00CD4C7B"/>
    <w:rsid w:val="00D005E3"/>
    <w:rsid w:val="00D33BE3"/>
    <w:rsid w:val="00D3792D"/>
    <w:rsid w:val="00D55E47"/>
    <w:rsid w:val="00D62E19"/>
    <w:rsid w:val="00D6339D"/>
    <w:rsid w:val="00D67CD1"/>
    <w:rsid w:val="00D738D6"/>
    <w:rsid w:val="00D80795"/>
    <w:rsid w:val="00D854BE"/>
    <w:rsid w:val="00D87E00"/>
    <w:rsid w:val="00D9134D"/>
    <w:rsid w:val="00D91DF7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E5315"/>
    <w:rsid w:val="00DF504D"/>
    <w:rsid w:val="00E06E65"/>
    <w:rsid w:val="00E23DD8"/>
    <w:rsid w:val="00E471CF"/>
    <w:rsid w:val="00E534F9"/>
    <w:rsid w:val="00E55B12"/>
    <w:rsid w:val="00E62835"/>
    <w:rsid w:val="00E650B6"/>
    <w:rsid w:val="00E77645"/>
    <w:rsid w:val="00E81A37"/>
    <w:rsid w:val="00E83697"/>
    <w:rsid w:val="00EC4A25"/>
    <w:rsid w:val="00ED521F"/>
    <w:rsid w:val="00EE27D4"/>
    <w:rsid w:val="00EE4D42"/>
    <w:rsid w:val="00EF49D4"/>
    <w:rsid w:val="00F025A2"/>
    <w:rsid w:val="00F03AD6"/>
    <w:rsid w:val="00F07388"/>
    <w:rsid w:val="00F12955"/>
    <w:rsid w:val="00F2026E"/>
    <w:rsid w:val="00F2210A"/>
    <w:rsid w:val="00F31368"/>
    <w:rsid w:val="00F37743"/>
    <w:rsid w:val="00F45398"/>
    <w:rsid w:val="00F5302E"/>
    <w:rsid w:val="00F54A3D"/>
    <w:rsid w:val="00F54CB0"/>
    <w:rsid w:val="00F653B8"/>
    <w:rsid w:val="00F67ABF"/>
    <w:rsid w:val="00F71B89"/>
    <w:rsid w:val="00F7353C"/>
    <w:rsid w:val="00F76F8F"/>
    <w:rsid w:val="00F87D35"/>
    <w:rsid w:val="00F95EE9"/>
    <w:rsid w:val="00FA1266"/>
    <w:rsid w:val="00FB36FA"/>
    <w:rsid w:val="00FC1192"/>
    <w:rsid w:val="00FD5134"/>
    <w:rsid w:val="00FE251B"/>
    <w:rsid w:val="00FE65A1"/>
    <w:rsid w:val="00FE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  <w:style w:type="character" w:customStyle="1" w:styleId="TALCar">
    <w:name w:val="TAL Car"/>
    <w:link w:val="TAL"/>
    <w:qFormat/>
    <w:rsid w:val="0037186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7186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5AIRPNAIUNRU-859666464-1895</_dlc_DocId>
    <_dlc_DocIdUrl xmlns="71c5aaf6-e6ce-465b-b873-5148d2a4c105">
      <Url>https://nokia.sharepoint.com/sites/c5g/e2earch/_layouts/15/DocIdRedir.aspx?ID=5AIRPNAIUNRU-859666464-1895</Url>
      <Description>5AIRPNAIUNRU-859666464-1895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266</TotalTime>
  <Pages>3</Pages>
  <Words>402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3653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95</cp:revision>
  <dcterms:created xsi:type="dcterms:W3CDTF">2018-05-04T12:10:00Z</dcterms:created>
  <dcterms:modified xsi:type="dcterms:W3CDTF">2018-06-21T18:05:00Z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35f7cf15-e7d3-4a12-b4e1-a3e849a974bd</vt:lpwstr>
  </property>
</Properties>
</file>